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837C4" w14:textId="77777777" w:rsidR="00C22EFF" w:rsidRDefault="00195A67">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İLERİ DÜZEY </w:t>
      </w:r>
      <w:r>
        <w:rPr>
          <w:rFonts w:ascii="Times New Roman" w:eastAsia="Times New Roman" w:hAnsi="Times New Roman" w:cs="Times New Roman"/>
          <w:b/>
          <w:color w:val="000000"/>
          <w:sz w:val="24"/>
          <w:szCs w:val="24"/>
        </w:rPr>
        <w:t xml:space="preserve">EXCEL </w:t>
      </w:r>
      <w:r w:rsidR="00E109F4">
        <w:rPr>
          <w:rFonts w:ascii="Times New Roman" w:eastAsia="Times New Roman" w:hAnsi="Times New Roman" w:cs="Times New Roman"/>
          <w:b/>
          <w:color w:val="000000"/>
          <w:sz w:val="24"/>
          <w:szCs w:val="24"/>
        </w:rPr>
        <w:t>SERTİFİKA</w:t>
      </w:r>
      <w:r>
        <w:rPr>
          <w:rFonts w:ascii="Times New Roman" w:eastAsia="Times New Roman" w:hAnsi="Times New Roman" w:cs="Times New Roman"/>
          <w:b/>
          <w:color w:val="000000"/>
          <w:sz w:val="24"/>
          <w:szCs w:val="24"/>
        </w:rPr>
        <w:t xml:space="preserve"> PROGRAMI</w:t>
      </w:r>
    </w:p>
    <w:tbl>
      <w:tblPr>
        <w:tblStyle w:val="a"/>
        <w:tblW w:w="9335" w:type="dxa"/>
        <w:tblInd w:w="-108" w:type="dxa"/>
        <w:tblBorders>
          <w:top w:val="single" w:sz="4" w:space="0" w:color="666666"/>
          <w:left w:val="single" w:sz="4" w:space="0" w:color="000000"/>
          <w:bottom w:val="single" w:sz="4" w:space="0" w:color="666666"/>
          <w:right w:val="single" w:sz="4" w:space="0" w:color="000000"/>
          <w:insideH w:val="single" w:sz="4" w:space="0" w:color="666666"/>
          <w:insideV w:val="single" w:sz="4" w:space="0" w:color="000000"/>
        </w:tblBorders>
        <w:tblLayout w:type="fixed"/>
        <w:tblLook w:val="0400" w:firstRow="0" w:lastRow="0" w:firstColumn="0" w:lastColumn="0" w:noHBand="0" w:noVBand="1"/>
      </w:tblPr>
      <w:tblGrid>
        <w:gridCol w:w="3256"/>
        <w:gridCol w:w="6079"/>
      </w:tblGrid>
      <w:tr w:rsidR="00C22EFF" w14:paraId="652B75D5" w14:textId="77777777">
        <w:trPr>
          <w:trHeight w:val="567"/>
        </w:trPr>
        <w:tc>
          <w:tcPr>
            <w:tcW w:w="3256" w:type="dxa"/>
            <w:shd w:val="clear" w:color="auto" w:fill="772143"/>
            <w:vAlign w:val="center"/>
          </w:tcPr>
          <w:p w14:paraId="26F04654" w14:textId="77777777" w:rsidR="00C22EFF" w:rsidRDefault="00195A67">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Başlangıç ve Bitiş</w:t>
            </w:r>
          </w:p>
        </w:tc>
        <w:tc>
          <w:tcPr>
            <w:tcW w:w="6079" w:type="dxa"/>
            <w:shd w:val="clear" w:color="auto" w:fill="auto"/>
            <w:vAlign w:val="center"/>
          </w:tcPr>
          <w:p w14:paraId="6AC6BC1C" w14:textId="77777777" w:rsidR="00C22EFF" w:rsidRDefault="002113CA">
            <w:pPr>
              <w:rPr>
                <w:rFonts w:ascii="Times New Roman" w:eastAsia="Times New Roman" w:hAnsi="Times New Roman" w:cs="Times New Roman"/>
                <w:color w:val="000000"/>
                <w:sz w:val="24"/>
                <w:szCs w:val="24"/>
              </w:rPr>
            </w:pPr>
            <w:r>
              <w:rPr>
                <w:rFonts w:ascii="Arial" w:hAnsi="Arial" w:cs="Arial"/>
                <w:color w:val="222222"/>
                <w:shd w:val="clear" w:color="auto" w:fill="FFFFFF"/>
              </w:rPr>
              <w:t xml:space="preserve">6 Mart- 15 Mart </w:t>
            </w:r>
            <w:r w:rsidR="00195A67">
              <w:rPr>
                <w:rFonts w:ascii="Times New Roman" w:eastAsia="Times New Roman" w:hAnsi="Times New Roman" w:cs="Times New Roman"/>
                <w:sz w:val="24"/>
                <w:szCs w:val="24"/>
              </w:rPr>
              <w:t>2023</w:t>
            </w:r>
          </w:p>
        </w:tc>
      </w:tr>
      <w:tr w:rsidR="00C22EFF" w14:paraId="6A2C6640" w14:textId="77777777">
        <w:trPr>
          <w:trHeight w:val="567"/>
        </w:trPr>
        <w:tc>
          <w:tcPr>
            <w:tcW w:w="3256" w:type="dxa"/>
            <w:shd w:val="clear" w:color="auto" w:fill="772143"/>
            <w:vAlign w:val="center"/>
          </w:tcPr>
          <w:p w14:paraId="4F54495D" w14:textId="77777777" w:rsidR="00C22EFF" w:rsidRDefault="00195A67">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Süresi</w:t>
            </w:r>
          </w:p>
        </w:tc>
        <w:tc>
          <w:tcPr>
            <w:tcW w:w="6079" w:type="dxa"/>
            <w:shd w:val="clear" w:color="auto" w:fill="auto"/>
            <w:vAlign w:val="center"/>
          </w:tcPr>
          <w:p w14:paraId="6F8F5E95" w14:textId="77777777" w:rsidR="00C22EFF" w:rsidRDefault="00195A6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color w:val="000000"/>
                <w:sz w:val="24"/>
                <w:szCs w:val="24"/>
              </w:rPr>
              <w:t xml:space="preserve"> saat </w:t>
            </w:r>
          </w:p>
        </w:tc>
      </w:tr>
      <w:tr w:rsidR="00C22EFF" w14:paraId="730F7ACF" w14:textId="77777777">
        <w:trPr>
          <w:trHeight w:val="567"/>
        </w:trPr>
        <w:tc>
          <w:tcPr>
            <w:tcW w:w="3256" w:type="dxa"/>
            <w:shd w:val="clear" w:color="auto" w:fill="772143"/>
            <w:vAlign w:val="center"/>
          </w:tcPr>
          <w:p w14:paraId="445B8349" w14:textId="77777777" w:rsidR="00C22EFF" w:rsidRDefault="00195A67">
            <w:pPr>
              <w:tabs>
                <w:tab w:val="left" w:pos="1080"/>
                <w:tab w:val="center" w:pos="1520"/>
              </w:tabs>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Günleri</w:t>
            </w:r>
          </w:p>
        </w:tc>
        <w:tc>
          <w:tcPr>
            <w:tcW w:w="6079" w:type="dxa"/>
            <w:shd w:val="clear" w:color="auto" w:fill="auto"/>
            <w:vAlign w:val="center"/>
          </w:tcPr>
          <w:p w14:paraId="05C85FCA" w14:textId="77777777" w:rsidR="00C22EFF" w:rsidRDefault="00FF62AA">
            <w:pPr>
              <w:rPr>
                <w:rFonts w:ascii="Times New Roman" w:eastAsia="Times New Roman" w:hAnsi="Times New Roman" w:cs="Times New Roman"/>
                <w:color w:val="000000"/>
                <w:sz w:val="24"/>
                <w:szCs w:val="24"/>
              </w:rPr>
            </w:pPr>
            <w:r>
              <w:rPr>
                <w:rFonts w:ascii="Arial" w:hAnsi="Arial" w:cs="Arial"/>
                <w:color w:val="222222"/>
                <w:shd w:val="clear" w:color="auto" w:fill="FFFFFF"/>
              </w:rPr>
              <w:t>Pazartesi, Çarşamba, Cuma</w:t>
            </w:r>
          </w:p>
        </w:tc>
      </w:tr>
      <w:tr w:rsidR="00C22EFF" w14:paraId="6666240E" w14:textId="77777777">
        <w:trPr>
          <w:trHeight w:val="567"/>
        </w:trPr>
        <w:tc>
          <w:tcPr>
            <w:tcW w:w="3256" w:type="dxa"/>
            <w:shd w:val="clear" w:color="auto" w:fill="772143"/>
            <w:vAlign w:val="center"/>
          </w:tcPr>
          <w:p w14:paraId="33E73A68" w14:textId="77777777" w:rsidR="00C22EFF" w:rsidRDefault="00195A67">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Saat</w:t>
            </w:r>
          </w:p>
        </w:tc>
        <w:tc>
          <w:tcPr>
            <w:tcW w:w="6079" w:type="dxa"/>
            <w:shd w:val="clear" w:color="auto" w:fill="auto"/>
            <w:vAlign w:val="center"/>
          </w:tcPr>
          <w:p w14:paraId="48B86E24" w14:textId="77777777" w:rsidR="00C22EFF" w:rsidRDefault="00195A6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19.30 - 22.30 </w:t>
            </w:r>
          </w:p>
        </w:tc>
      </w:tr>
      <w:tr w:rsidR="00C22EFF" w14:paraId="6B225E91" w14:textId="77777777">
        <w:trPr>
          <w:trHeight w:val="567"/>
        </w:trPr>
        <w:tc>
          <w:tcPr>
            <w:tcW w:w="3256" w:type="dxa"/>
            <w:shd w:val="clear" w:color="auto" w:fill="772143"/>
            <w:vAlign w:val="center"/>
          </w:tcPr>
          <w:p w14:paraId="77822A23" w14:textId="77777777" w:rsidR="00C22EFF" w:rsidRDefault="00195A67">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Ücreti</w:t>
            </w:r>
          </w:p>
        </w:tc>
        <w:tc>
          <w:tcPr>
            <w:tcW w:w="6079" w:type="dxa"/>
            <w:shd w:val="clear" w:color="auto" w:fill="auto"/>
            <w:vAlign w:val="center"/>
          </w:tcPr>
          <w:p w14:paraId="579786FC" w14:textId="77777777" w:rsidR="00C22EFF" w:rsidRDefault="00195A6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color w:val="000000"/>
                <w:sz w:val="24"/>
                <w:szCs w:val="24"/>
              </w:rPr>
              <w:t>95 TL (KDV dahil)</w:t>
            </w:r>
          </w:p>
        </w:tc>
      </w:tr>
      <w:tr w:rsidR="00C22EFF" w14:paraId="4BAD002F" w14:textId="77777777">
        <w:trPr>
          <w:trHeight w:val="567"/>
        </w:trPr>
        <w:tc>
          <w:tcPr>
            <w:tcW w:w="3256" w:type="dxa"/>
            <w:shd w:val="clear" w:color="auto" w:fill="772143"/>
            <w:vAlign w:val="center"/>
          </w:tcPr>
          <w:p w14:paraId="2092C588" w14:textId="77777777" w:rsidR="00C22EFF" w:rsidRDefault="00195A67">
            <w:pPr>
              <w:rPr>
                <w:rFonts w:ascii="Times New Roman" w:eastAsia="Times New Roman" w:hAnsi="Times New Roman" w:cs="Times New Roman"/>
                <w:b/>
                <w:color w:val="FFFFFF"/>
                <w:sz w:val="24"/>
                <w:szCs w:val="24"/>
              </w:rPr>
            </w:pPr>
            <w:r>
              <w:rPr>
                <w:rFonts w:ascii="Times New Roman" w:eastAsia="Times New Roman" w:hAnsi="Times New Roman" w:cs="Times New Roman"/>
                <w:b/>
                <w:color w:val="FFFFFF"/>
                <w:sz w:val="24"/>
                <w:szCs w:val="24"/>
              </w:rPr>
              <w:t>Yeri</w:t>
            </w:r>
          </w:p>
        </w:tc>
        <w:tc>
          <w:tcPr>
            <w:tcW w:w="6079" w:type="dxa"/>
            <w:shd w:val="clear" w:color="auto" w:fill="auto"/>
            <w:vAlign w:val="center"/>
          </w:tcPr>
          <w:p w14:paraId="39B0B8C4" w14:textId="77777777" w:rsidR="00C22EFF" w:rsidRDefault="00195A67">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Online</w:t>
            </w:r>
          </w:p>
        </w:tc>
      </w:tr>
    </w:tbl>
    <w:p w14:paraId="46ECE1C4" w14:textId="77777777" w:rsidR="00C22EFF" w:rsidRDefault="00C22EFF">
      <w:pPr>
        <w:rPr>
          <w:rFonts w:ascii="Times New Roman" w:eastAsia="Times New Roman" w:hAnsi="Times New Roman" w:cs="Times New Roman"/>
          <w:sz w:val="24"/>
          <w:szCs w:val="24"/>
        </w:rPr>
      </w:pPr>
    </w:p>
    <w:p w14:paraId="089DFC1D"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EĞİTİMİN AMACI</w:t>
      </w:r>
    </w:p>
    <w:p w14:paraId="2FDDAB32" w14:textId="77777777" w:rsidR="00C22EFF" w:rsidRDefault="00195A67">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Excel tablo oluşturmanızı, verileri hesaplamanızı ve çözümlemenizi sağlayan bir yazılımdır. Bu türden yazılımlara elektronik tablo yazılımları adı verilir. Excel girdiğiniz sayısal değerleri otomatik olarak toplayan tablolar oluşturmanızı, temiz düzenlerde tabloların çıkışını almanızı ve basit grafikler oluşturmanızı sağlar. Excel ürünü belge, elektronik tablo, sunu oluşturma ve e-posta yönetme için farklı türden yazılımların birleştirildiği “Office” ürün paketinin bir parçasıdır.</w:t>
      </w:r>
    </w:p>
    <w:p w14:paraId="65FD5BA7" w14:textId="77777777" w:rsidR="00C22EFF" w:rsidRDefault="00195A6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İş yaşamında fark yaratmak isteyen yönetici ve çalışanların Excel’in ileri düzey özelliklerini kullanarak, verilerden anlamlı ve etkili sonuçlar elde etmek amacıyla analizler yapabilme ve raporlar hazırlayıp sunabilme becerileri kazanmaları hedeflenmektedir.</w:t>
      </w:r>
    </w:p>
    <w:p w14:paraId="43B2023D"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 İÇERİĞİ</w:t>
      </w:r>
    </w:p>
    <w:p w14:paraId="1F0CBF92" w14:textId="77777777" w:rsidR="00C22EFF" w:rsidRDefault="00195A67">
      <w:pPr>
        <w:numPr>
          <w:ilvl w:val="0"/>
          <w:numId w:val="1"/>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Verilerle Çalışma Yöntemleri</w:t>
      </w:r>
    </w:p>
    <w:p w14:paraId="471DFC9C" w14:textId="77777777" w:rsidR="00C22EFF" w:rsidRDefault="00195A67">
      <w:pPr>
        <w:numPr>
          <w:ilvl w:val="1"/>
          <w:numId w:val="1"/>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Veri Giriş Yöntemleri</w:t>
      </w:r>
    </w:p>
    <w:p w14:paraId="6470CBD4" w14:textId="77777777" w:rsidR="00C22EFF" w:rsidRDefault="00195A67">
      <w:pPr>
        <w:numPr>
          <w:ilvl w:val="1"/>
          <w:numId w:val="1"/>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Doldurma, Hızlı Doldurma ve Özel Listelerle Çalışma</w:t>
      </w:r>
    </w:p>
    <w:p w14:paraId="56487814" w14:textId="77777777" w:rsidR="00C22EFF" w:rsidRDefault="00195A67">
      <w:pPr>
        <w:numPr>
          <w:ilvl w:val="1"/>
          <w:numId w:val="1"/>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Verileri Düzenleme (Metni sütunlara dönüştürme, tekrar eden kayıtları silme)</w:t>
      </w:r>
    </w:p>
    <w:p w14:paraId="35337EF8" w14:textId="77777777" w:rsidR="00C22EFF" w:rsidRDefault="00195A67">
      <w:pPr>
        <w:numPr>
          <w:ilvl w:val="0"/>
          <w:numId w:val="2"/>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Veri Analizi</w:t>
      </w:r>
    </w:p>
    <w:p w14:paraId="139AB28F" w14:textId="77777777" w:rsidR="00C22EFF" w:rsidRDefault="00195A67">
      <w:pPr>
        <w:numPr>
          <w:ilvl w:val="1"/>
          <w:numId w:val="2"/>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İleri Sıralama ve Gelişmiş Süzme</w:t>
      </w:r>
    </w:p>
    <w:p w14:paraId="30C0CFD9" w14:textId="77777777" w:rsidR="00C22EFF" w:rsidRDefault="00195A67">
      <w:pPr>
        <w:numPr>
          <w:ilvl w:val="1"/>
          <w:numId w:val="2"/>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Farklı Kaynaklardaki Verileri Birleştirme</w:t>
      </w:r>
    </w:p>
    <w:p w14:paraId="6FF27EA3" w14:textId="77777777" w:rsidR="00C22EFF" w:rsidRDefault="00195A67">
      <w:pPr>
        <w:numPr>
          <w:ilvl w:val="1"/>
          <w:numId w:val="2"/>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Alt Toplam Alma</w:t>
      </w:r>
    </w:p>
    <w:p w14:paraId="44F12601" w14:textId="77777777" w:rsidR="00C22EFF" w:rsidRDefault="00195A67">
      <w:pPr>
        <w:numPr>
          <w:ilvl w:val="0"/>
          <w:numId w:val="3"/>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Tablolarla Çalışma</w:t>
      </w:r>
    </w:p>
    <w:p w14:paraId="724BD8B1" w14:textId="77777777" w:rsidR="00C22EFF" w:rsidRDefault="00195A67">
      <w:pPr>
        <w:numPr>
          <w:ilvl w:val="1"/>
          <w:numId w:val="3"/>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Tablolarla Çalışmak</w:t>
      </w:r>
    </w:p>
    <w:p w14:paraId="62C4E074" w14:textId="77777777" w:rsidR="00C22EFF" w:rsidRDefault="00195A67">
      <w:pPr>
        <w:numPr>
          <w:ilvl w:val="1"/>
          <w:numId w:val="3"/>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Özet Tablo Oluşturmak</w:t>
      </w:r>
    </w:p>
    <w:p w14:paraId="35E3C08C" w14:textId="77777777" w:rsidR="00C22EFF" w:rsidRDefault="00195A67">
      <w:pPr>
        <w:numPr>
          <w:ilvl w:val="1"/>
          <w:numId w:val="3"/>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Özet Grafik Oluşturmak</w:t>
      </w:r>
    </w:p>
    <w:p w14:paraId="7D5E7EBE" w14:textId="77777777" w:rsidR="00C22EFF" w:rsidRDefault="00195A67">
      <w:pPr>
        <w:numPr>
          <w:ilvl w:val="0"/>
          <w:numId w:val="4"/>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Verileri Görselleştirme ve Grafikler</w:t>
      </w:r>
    </w:p>
    <w:p w14:paraId="2D312E98" w14:textId="77777777" w:rsidR="00C22EFF" w:rsidRDefault="00195A67">
      <w:pPr>
        <w:numPr>
          <w:ilvl w:val="1"/>
          <w:numId w:val="4"/>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Koşullu Biçimlendirme</w:t>
      </w:r>
    </w:p>
    <w:p w14:paraId="52D54287" w14:textId="77777777" w:rsidR="00C22EFF" w:rsidRDefault="00195A67">
      <w:pPr>
        <w:numPr>
          <w:ilvl w:val="1"/>
          <w:numId w:val="4"/>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Mini Grafikler</w:t>
      </w:r>
    </w:p>
    <w:p w14:paraId="5A660F8E" w14:textId="77777777" w:rsidR="00C22EFF" w:rsidRDefault="00195A67">
      <w:pPr>
        <w:numPr>
          <w:ilvl w:val="1"/>
          <w:numId w:val="4"/>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Grafik Türleri (Hangi Veri İçin Hangi Grafik Türü)</w:t>
      </w:r>
    </w:p>
    <w:p w14:paraId="186FA49D" w14:textId="77777777" w:rsidR="00C22EFF" w:rsidRDefault="00195A67">
      <w:pPr>
        <w:numPr>
          <w:ilvl w:val="0"/>
          <w:numId w:val="6"/>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Formüllerle Çalışmak</w:t>
      </w:r>
    </w:p>
    <w:p w14:paraId="0E0ACF57" w14:textId="77777777" w:rsidR="00C22EFF" w:rsidRDefault="00195A67">
      <w:pPr>
        <w:numPr>
          <w:ilvl w:val="1"/>
          <w:numId w:val="6"/>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Matematiksel ve Karşılaştırma Operatörleri</w:t>
      </w:r>
    </w:p>
    <w:p w14:paraId="4FC0E7D7" w14:textId="77777777" w:rsidR="00C22EFF" w:rsidRDefault="00195A67">
      <w:pPr>
        <w:numPr>
          <w:ilvl w:val="1"/>
          <w:numId w:val="6"/>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lastRenderedPageBreak/>
        <w:t>Formüllerde Hücre Adreslerini Referans Olarak Kullanma</w:t>
      </w:r>
    </w:p>
    <w:p w14:paraId="368AF587" w14:textId="77777777" w:rsidR="00C22EFF" w:rsidRDefault="00195A67">
      <w:pPr>
        <w:numPr>
          <w:ilvl w:val="1"/>
          <w:numId w:val="6"/>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Hücre Aralıklarına Takma Adlar Vermek</w:t>
      </w:r>
    </w:p>
    <w:p w14:paraId="0BFA0E65" w14:textId="77777777" w:rsidR="00C22EFF" w:rsidRDefault="00195A67">
      <w:pPr>
        <w:numPr>
          <w:ilvl w:val="1"/>
          <w:numId w:val="6"/>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Sık Kullanılan Fonksiyonlar</w:t>
      </w:r>
    </w:p>
    <w:p w14:paraId="1306DDB6" w14:textId="77777777" w:rsidR="00C22EFF" w:rsidRDefault="00195A67">
      <w:pPr>
        <w:numPr>
          <w:ilvl w:val="0"/>
          <w:numId w:val="7"/>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Excel İle Modelleme</w:t>
      </w:r>
    </w:p>
    <w:p w14:paraId="09743842" w14:textId="77777777" w:rsidR="00C22EFF" w:rsidRDefault="00195A67">
      <w:pPr>
        <w:numPr>
          <w:ilvl w:val="1"/>
          <w:numId w:val="7"/>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Senaryo Yöneticisi</w:t>
      </w:r>
    </w:p>
    <w:p w14:paraId="4A9EE4BD" w14:textId="77777777" w:rsidR="00C22EFF" w:rsidRDefault="00195A67">
      <w:pPr>
        <w:numPr>
          <w:ilvl w:val="1"/>
          <w:numId w:val="7"/>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Hedef Ara</w:t>
      </w:r>
    </w:p>
    <w:p w14:paraId="4CB9F94E" w14:textId="77777777" w:rsidR="00C22EFF" w:rsidRDefault="00195A67">
      <w:pPr>
        <w:numPr>
          <w:ilvl w:val="1"/>
          <w:numId w:val="7"/>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Veri Tablo</w:t>
      </w:r>
    </w:p>
    <w:p w14:paraId="159E0C97" w14:textId="77777777" w:rsidR="00C22EFF" w:rsidRDefault="00195A67">
      <w:pPr>
        <w:numPr>
          <w:ilvl w:val="0"/>
          <w:numId w:val="5"/>
        </w:numPr>
        <w:shd w:val="clear" w:color="auto" w:fill="FFFFFF"/>
        <w:spacing w:before="280"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b/>
          <w:color w:val="333333"/>
          <w:sz w:val="21"/>
          <w:szCs w:val="21"/>
        </w:rPr>
        <w:t>Kaydet ve Çalıştır Makroları</w:t>
      </w:r>
    </w:p>
    <w:p w14:paraId="6B55BBDE" w14:textId="77777777" w:rsidR="00C22EFF" w:rsidRDefault="00195A67">
      <w:pPr>
        <w:numPr>
          <w:ilvl w:val="1"/>
          <w:numId w:val="5"/>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Makrolara Giriş</w:t>
      </w:r>
    </w:p>
    <w:p w14:paraId="53152AA2" w14:textId="77777777" w:rsidR="00C22EFF" w:rsidRDefault="00195A67">
      <w:pPr>
        <w:numPr>
          <w:ilvl w:val="1"/>
          <w:numId w:val="5"/>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Makrolarda Göreli Başvuru Kullanma</w:t>
      </w:r>
    </w:p>
    <w:p w14:paraId="6E1173C6" w14:textId="77777777" w:rsidR="00C22EFF" w:rsidRDefault="00195A67">
      <w:pPr>
        <w:numPr>
          <w:ilvl w:val="1"/>
          <w:numId w:val="5"/>
        </w:numPr>
        <w:shd w:val="clear" w:color="auto" w:fill="FFFFFF"/>
        <w:spacing w:after="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Makro Kaydetme</w:t>
      </w:r>
    </w:p>
    <w:p w14:paraId="2E93547D" w14:textId="77777777" w:rsidR="00C22EFF" w:rsidRDefault="00195A67">
      <w:pPr>
        <w:numPr>
          <w:ilvl w:val="1"/>
          <w:numId w:val="5"/>
        </w:numPr>
        <w:shd w:val="clear" w:color="auto" w:fill="FFFFFF"/>
        <w:spacing w:after="280" w:line="240" w:lineRule="auto"/>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Makroları Çalıştırma</w:t>
      </w:r>
    </w:p>
    <w:p w14:paraId="651D0611" w14:textId="77777777" w:rsidR="00C22EFF" w:rsidRDefault="00C22EFF">
      <w:pPr>
        <w:rPr>
          <w:rFonts w:ascii="Times New Roman" w:eastAsia="Times New Roman" w:hAnsi="Times New Roman" w:cs="Times New Roman"/>
          <w:b/>
          <w:sz w:val="24"/>
          <w:szCs w:val="24"/>
        </w:rPr>
      </w:pPr>
    </w:p>
    <w:p w14:paraId="257E9F08"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KİMLER KATILABİLİR?</w:t>
      </w:r>
    </w:p>
    <w:p w14:paraId="05A7BC1E" w14:textId="77777777" w:rsidR="00C22EFF" w:rsidRDefault="00195A67">
      <w:pPr>
        <w:ind w:firstLine="708"/>
        <w:rPr>
          <w:rFonts w:ascii="Times New Roman" w:eastAsia="Times New Roman" w:hAnsi="Times New Roman" w:cs="Times New Roman"/>
          <w:b/>
          <w:sz w:val="24"/>
          <w:szCs w:val="24"/>
        </w:rPr>
      </w:pPr>
      <w:r>
        <w:rPr>
          <w:rFonts w:ascii="Times New Roman" w:eastAsia="Times New Roman" w:hAnsi="Times New Roman" w:cs="Times New Roman"/>
          <w:sz w:val="24"/>
          <w:szCs w:val="24"/>
        </w:rPr>
        <w:t>Ofis hayatımızın bir parçası olan raporlamanın, en iyi ve hızlı bir şekilde doğru yöntemler ile yapılması önem kazanmıştır. Bu sürece dâhil olan herkes katılabilir.</w:t>
      </w:r>
    </w:p>
    <w:p w14:paraId="0EE885F2" w14:textId="77777777" w:rsidR="00C22EFF" w:rsidRDefault="00C22EFF">
      <w:pPr>
        <w:rPr>
          <w:rFonts w:ascii="Times New Roman" w:eastAsia="Times New Roman" w:hAnsi="Times New Roman" w:cs="Times New Roman"/>
          <w:b/>
          <w:sz w:val="24"/>
          <w:szCs w:val="24"/>
        </w:rPr>
      </w:pPr>
    </w:p>
    <w:p w14:paraId="09674D7D"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EĞİTMEN</w:t>
      </w:r>
    </w:p>
    <w:p w14:paraId="5B146D34" w14:textId="77777777" w:rsidR="00C22EFF" w:rsidRDefault="00195A67">
      <w:pPr>
        <w:rPr>
          <w:rFonts w:ascii="Times New Roman" w:eastAsia="Times New Roman" w:hAnsi="Times New Roman" w:cs="Times New Roman"/>
          <w:sz w:val="24"/>
          <w:szCs w:val="24"/>
        </w:rPr>
      </w:pPr>
      <w:r>
        <w:rPr>
          <w:rFonts w:ascii="Times New Roman" w:eastAsia="Times New Roman" w:hAnsi="Times New Roman" w:cs="Times New Roman"/>
          <w:sz w:val="24"/>
          <w:szCs w:val="24"/>
        </w:rPr>
        <w:t>Dr. Öğretim Üyesi Ali DURDU</w:t>
      </w:r>
    </w:p>
    <w:p w14:paraId="39AE57F5" w14:textId="77777777" w:rsidR="00C22EFF" w:rsidRDefault="00195A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711357"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KONTENJAN </w:t>
      </w:r>
    </w:p>
    <w:p w14:paraId="3CFFD96E" w14:textId="77777777" w:rsidR="00C22EFF" w:rsidRDefault="00195A67">
      <w:pPr>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30 Kişi ile sınırlıdır.</w:t>
      </w:r>
    </w:p>
    <w:p w14:paraId="3E452F4C" w14:textId="77777777" w:rsidR="00C22EFF" w:rsidRDefault="00C22EFF">
      <w:pPr>
        <w:rPr>
          <w:rFonts w:ascii="Times New Roman" w:eastAsia="Times New Roman" w:hAnsi="Times New Roman" w:cs="Times New Roman"/>
          <w:b/>
          <w:sz w:val="24"/>
          <w:szCs w:val="24"/>
        </w:rPr>
      </w:pPr>
    </w:p>
    <w:p w14:paraId="7F344462"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BELGELENDİRME</w:t>
      </w:r>
    </w:p>
    <w:p w14:paraId="13305246" w14:textId="77777777" w:rsidR="00C22EFF" w:rsidRDefault="00195A67">
      <w:pPr>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Programa % 70 devam koşulunu sağlayan katılımcılara imzalı resmi katılım belgesi verilir.</w:t>
      </w:r>
    </w:p>
    <w:p w14:paraId="3FD105D8" w14:textId="77777777" w:rsidR="00C22EFF" w:rsidRDefault="00C22EFF">
      <w:pPr>
        <w:rPr>
          <w:rFonts w:ascii="Times New Roman" w:eastAsia="Times New Roman" w:hAnsi="Times New Roman" w:cs="Times New Roman"/>
          <w:sz w:val="24"/>
          <w:szCs w:val="24"/>
        </w:rPr>
      </w:pPr>
    </w:p>
    <w:p w14:paraId="50DA1512" w14:textId="77777777" w:rsidR="00C22EFF" w:rsidRDefault="00195A67">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BAŞVURU</w:t>
      </w:r>
    </w:p>
    <w:p w14:paraId="59673911" w14:textId="77777777" w:rsidR="00C22EFF" w:rsidRDefault="00195A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EĞİTİM </w:t>
      </w:r>
      <w:proofErr w:type="gramStart"/>
      <w:r>
        <w:rPr>
          <w:rFonts w:ascii="Times New Roman" w:eastAsia="Times New Roman" w:hAnsi="Times New Roman" w:cs="Times New Roman"/>
          <w:sz w:val="24"/>
          <w:szCs w:val="24"/>
        </w:rPr>
        <w:t>ÜCRETİ:  1495</w:t>
      </w:r>
      <w:proofErr w:type="gramEnd"/>
      <w:r>
        <w:rPr>
          <w:rFonts w:ascii="Times New Roman" w:eastAsia="Times New Roman" w:hAnsi="Times New Roman" w:cs="Times New Roman"/>
          <w:sz w:val="24"/>
          <w:szCs w:val="24"/>
        </w:rPr>
        <w:t xml:space="preserve"> TL (KDV dahil)</w:t>
      </w:r>
    </w:p>
    <w:p w14:paraId="68051FBC" w14:textId="77777777" w:rsidR="00C22EFF" w:rsidRDefault="00C22EFF">
      <w:pPr>
        <w:rPr>
          <w:rFonts w:ascii="Times New Roman" w:eastAsia="Times New Roman" w:hAnsi="Times New Roman" w:cs="Times New Roman"/>
          <w:sz w:val="24"/>
          <w:szCs w:val="24"/>
        </w:rPr>
      </w:pPr>
    </w:p>
    <w:p w14:paraId="279F51FB" w14:textId="77777777" w:rsidR="00C22EFF" w:rsidRDefault="00C22EFF">
      <w:pPr>
        <w:rPr>
          <w:rFonts w:ascii="Times New Roman" w:eastAsia="Times New Roman" w:hAnsi="Times New Roman" w:cs="Times New Roman"/>
          <w:sz w:val="24"/>
          <w:szCs w:val="24"/>
        </w:rPr>
      </w:pPr>
    </w:p>
    <w:p w14:paraId="2618C621" w14:textId="151BDD4C" w:rsidR="00C22EFF" w:rsidRDefault="000872B6">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69057789" wp14:editId="3FC7ED28">
            <wp:extent cx="5003165" cy="8892540"/>
            <wp:effectExtent l="0" t="0" r="6985"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165" cy="8892540"/>
                    </a:xfrm>
                    <a:prstGeom prst="rect">
                      <a:avLst/>
                    </a:prstGeom>
                  </pic:spPr>
                </pic:pic>
              </a:graphicData>
            </a:graphic>
          </wp:inline>
        </w:drawing>
      </w:r>
    </w:p>
    <w:sectPr w:rsidR="00C22EF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57"/>
    <w:multiLevelType w:val="multilevel"/>
    <w:tmpl w:val="3E9EBF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1547F4E"/>
    <w:multiLevelType w:val="multilevel"/>
    <w:tmpl w:val="711E28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60C2027"/>
    <w:multiLevelType w:val="multilevel"/>
    <w:tmpl w:val="78641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C4C00FD"/>
    <w:multiLevelType w:val="multilevel"/>
    <w:tmpl w:val="1A941C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1BB69ED"/>
    <w:multiLevelType w:val="multilevel"/>
    <w:tmpl w:val="0A26A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745536E"/>
    <w:multiLevelType w:val="multilevel"/>
    <w:tmpl w:val="CE2E6E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C3E1A9F"/>
    <w:multiLevelType w:val="multilevel"/>
    <w:tmpl w:val="1A5A5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055962477">
    <w:abstractNumId w:val="2"/>
  </w:num>
  <w:num w:numId="2" w16cid:durableId="1793744315">
    <w:abstractNumId w:val="3"/>
  </w:num>
  <w:num w:numId="3" w16cid:durableId="1879658441">
    <w:abstractNumId w:val="5"/>
  </w:num>
  <w:num w:numId="4" w16cid:durableId="1713536679">
    <w:abstractNumId w:val="0"/>
  </w:num>
  <w:num w:numId="5" w16cid:durableId="384136127">
    <w:abstractNumId w:val="1"/>
  </w:num>
  <w:num w:numId="6" w16cid:durableId="501745896">
    <w:abstractNumId w:val="4"/>
  </w:num>
  <w:num w:numId="7" w16cid:durableId="11996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FF"/>
    <w:rsid w:val="000872B6"/>
    <w:rsid w:val="00195A67"/>
    <w:rsid w:val="002113CA"/>
    <w:rsid w:val="00C22EFF"/>
    <w:rsid w:val="00E109F4"/>
    <w:rsid w:val="00FF62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935"/>
  <w15:docId w15:val="{04471CAF-CADA-4D7E-AF28-3154A813E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B0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GlAlnt">
    <w:name w:val="Intense Quote"/>
    <w:basedOn w:val="Normal"/>
    <w:next w:val="Normal"/>
    <w:link w:val="GlAlntChar"/>
    <w:uiPriority w:val="30"/>
    <w:qFormat/>
    <w:rsid w:val="00E70B0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E70B0E"/>
    <w:rPr>
      <w:i/>
      <w:iCs/>
      <w:color w:val="5B9BD5" w:themeColor="accent1"/>
    </w:rPr>
  </w:style>
  <w:style w:type="paragraph" w:styleId="ListeParagraf">
    <w:name w:val="List Paragraph"/>
    <w:basedOn w:val="Normal"/>
    <w:uiPriority w:val="34"/>
    <w:qFormat/>
    <w:rsid w:val="00E70B0E"/>
    <w:pPr>
      <w:ind w:left="720"/>
      <w:contextualSpacing/>
    </w:pPr>
  </w:style>
  <w:style w:type="table" w:styleId="TabloKlavuzu">
    <w:name w:val="Table Grid"/>
    <w:basedOn w:val="NormalTablo"/>
    <w:uiPriority w:val="39"/>
    <w:rsid w:val="002F5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lo21">
    <w:name w:val="Liste Tablo 21"/>
    <w:basedOn w:val="NormalTablo"/>
    <w:uiPriority w:val="47"/>
    <w:rsid w:val="002F55A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tBilgi">
    <w:name w:val="header"/>
    <w:basedOn w:val="Normal"/>
    <w:link w:val="stBilgiChar"/>
    <w:uiPriority w:val="99"/>
    <w:unhideWhenUsed/>
    <w:rsid w:val="00F521F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21FA"/>
  </w:style>
  <w:style w:type="paragraph" w:styleId="AltBilgi">
    <w:name w:val="footer"/>
    <w:basedOn w:val="Normal"/>
    <w:link w:val="AltBilgiChar"/>
    <w:uiPriority w:val="99"/>
    <w:unhideWhenUsed/>
    <w:rsid w:val="00F521F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21FA"/>
  </w:style>
  <w:style w:type="paragraph" w:styleId="BalonMetni">
    <w:name w:val="Balloon Text"/>
    <w:basedOn w:val="Normal"/>
    <w:link w:val="BalonMetniChar"/>
    <w:uiPriority w:val="99"/>
    <w:semiHidden/>
    <w:unhideWhenUsed/>
    <w:rsid w:val="00D91A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1A04"/>
    <w:rPr>
      <w:rFonts w:ascii="Segoe UI" w:hAnsi="Segoe UI" w:cs="Segoe UI"/>
      <w:sz w:val="18"/>
      <w:szCs w:val="18"/>
    </w:rPr>
  </w:style>
  <w:style w:type="table" w:customStyle="1" w:styleId="TableGrid">
    <w:name w:val="TableGrid"/>
    <w:rsid w:val="004A273D"/>
    <w:pPr>
      <w:spacing w:after="0" w:line="240" w:lineRule="auto"/>
    </w:pPr>
    <w:rPr>
      <w:rFonts w:eastAsiaTheme="minorEastAsia"/>
    </w:rPr>
    <w:tblPr>
      <w:tblCellMar>
        <w:top w:w="0" w:type="dxa"/>
        <w:left w:w="0" w:type="dxa"/>
        <w:bottom w:w="0" w:type="dxa"/>
        <w:right w:w="0" w:type="dxa"/>
      </w:tblCellMar>
    </w:tblPr>
  </w:style>
  <w:style w:type="character" w:styleId="Gl">
    <w:name w:val="Strong"/>
    <w:basedOn w:val="VarsaylanParagrafYazTipi"/>
    <w:uiPriority w:val="22"/>
    <w:qFormat/>
    <w:rsid w:val="007309C0"/>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P3APUyko04IJDfAItQXqMBhBPyA==">AMUW2mWCOR2AtStzxCNnRXs+KWI7tlTSmUJy5KCcBWgzC6NEs0/pAt49BZNf3SOW6MYGc9taSPME3aat0t2PrQanHo+LWwgmbuairm5YQ2FLH4i4jh1AadWpx6+4/q/Xj1eqtDVbkXYB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 SARIKAYA</dc:creator>
  <cp:lastModifiedBy>Ülkühan</cp:lastModifiedBy>
  <cp:revision>6</cp:revision>
  <dcterms:created xsi:type="dcterms:W3CDTF">2019-04-11T11:21:00Z</dcterms:created>
  <dcterms:modified xsi:type="dcterms:W3CDTF">2023-03-14T19:20:00Z</dcterms:modified>
</cp:coreProperties>
</file>