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line="307" w:lineRule="auto" w:before="90"/>
        <w:ind w:right="4055"/>
      </w:pPr>
      <w:r>
        <w:rPr/>
        <w:t>TÜBİTAK-Temel</w:t>
      </w:r>
      <w:r>
        <w:rPr>
          <w:spacing w:val="-4"/>
        </w:rPr>
        <w:t> </w:t>
      </w:r>
      <w:r>
        <w:rPr/>
        <w:t>Bilimler</w:t>
      </w:r>
      <w:r>
        <w:rPr>
          <w:spacing w:val="-3"/>
        </w:rPr>
        <w:t> </w:t>
      </w:r>
      <w:r>
        <w:rPr/>
        <w:t>Araştırma</w:t>
      </w:r>
      <w:r>
        <w:rPr>
          <w:spacing w:val="-5"/>
        </w:rPr>
        <w:t> </w:t>
      </w:r>
      <w:r>
        <w:rPr/>
        <w:t>Enstitüsü</w:t>
      </w:r>
      <w:r>
        <w:rPr>
          <w:spacing w:val="-4"/>
        </w:rPr>
        <w:t> </w:t>
      </w:r>
      <w:r>
        <w:rPr/>
        <w:t>(TBAE)</w:t>
      </w:r>
      <w:r>
        <w:rPr>
          <w:spacing w:val="-57"/>
        </w:rPr>
        <w:t> </w:t>
      </w:r>
      <w:r>
        <w:rPr/>
        <w:t>Popüler</w:t>
      </w:r>
      <w:r>
        <w:rPr>
          <w:spacing w:val="-3"/>
        </w:rPr>
        <w:t> </w:t>
      </w:r>
      <w:r>
        <w:rPr/>
        <w:t>Konuşmalar</w:t>
      </w:r>
    </w:p>
    <w:p>
      <w:pPr>
        <w:pStyle w:val="BodyText"/>
        <w:spacing w:line="275" w:lineRule="exact"/>
      </w:pPr>
      <w:r>
        <w:rPr/>
        <w:t>Gebze,</w:t>
      </w:r>
      <w:r>
        <w:rPr>
          <w:spacing w:val="-5"/>
        </w:rPr>
        <w:t> </w:t>
      </w:r>
      <w:r>
        <w:rPr/>
        <w:t>TÜRKİYE</w:t>
      </w:r>
    </w:p>
    <w:p>
      <w:pPr>
        <w:pStyle w:val="BodyText"/>
        <w:spacing w:line="259" w:lineRule="auto" w:before="182"/>
        <w:ind w:right="116"/>
        <w:jc w:val="both"/>
      </w:pPr>
      <w:r>
        <w:rPr/>
        <w:t>TÜBİTAK</w:t>
      </w:r>
      <w:r>
        <w:rPr>
          <w:spacing w:val="1"/>
        </w:rPr>
        <w:t> </w:t>
      </w:r>
      <w:r>
        <w:rPr/>
        <w:t>Temel</w:t>
      </w:r>
      <w:r>
        <w:rPr>
          <w:spacing w:val="1"/>
        </w:rPr>
        <w:t> </w:t>
      </w:r>
      <w:r>
        <w:rPr/>
        <w:t>Bilimler</w:t>
      </w:r>
      <w:r>
        <w:rPr>
          <w:spacing w:val="1"/>
        </w:rPr>
        <w:t> </w:t>
      </w:r>
      <w:r>
        <w:rPr/>
        <w:t>Araştırma</w:t>
      </w:r>
      <w:r>
        <w:rPr>
          <w:spacing w:val="1"/>
        </w:rPr>
        <w:t> </w:t>
      </w:r>
      <w:r>
        <w:rPr/>
        <w:t>Enstitüsü</w:t>
      </w:r>
      <w:r>
        <w:rPr>
          <w:spacing w:val="1"/>
        </w:rPr>
        <w:t> </w:t>
      </w:r>
      <w:r>
        <w:rPr/>
        <w:t>ülkemizin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dünyanın</w:t>
      </w:r>
      <w:r>
        <w:rPr>
          <w:spacing w:val="1"/>
        </w:rPr>
        <w:t> </w:t>
      </w:r>
      <w:r>
        <w:rPr/>
        <w:t>önde</w:t>
      </w:r>
      <w:r>
        <w:rPr>
          <w:spacing w:val="1"/>
        </w:rPr>
        <w:t> </w:t>
      </w:r>
      <w:r>
        <w:rPr/>
        <w:t>gelen</w:t>
      </w:r>
      <w:r>
        <w:rPr>
          <w:spacing w:val="1"/>
        </w:rPr>
        <w:t> </w:t>
      </w:r>
      <w:r>
        <w:rPr/>
        <w:t>bilim</w:t>
      </w:r>
      <w:r>
        <w:rPr>
          <w:spacing w:val="1"/>
        </w:rPr>
        <w:t> </w:t>
      </w:r>
      <w:r>
        <w:rPr/>
        <w:t>insanlarının katılımıyla popüler konuşmalar serisi düzenlemektedir. Bu etkinliklerin amacı bilim</w:t>
      </w:r>
      <w:r>
        <w:rPr>
          <w:spacing w:val="1"/>
        </w:rPr>
        <w:t> </w:t>
      </w:r>
      <w:r>
        <w:rPr/>
        <w:t>sevgisini ve araştırma heyecanını toplumun geniş kesimleriyle paylaşmak, ülkemizde bilimsel</w:t>
      </w:r>
      <w:r>
        <w:rPr>
          <w:spacing w:val="1"/>
        </w:rPr>
        <w:t> </w:t>
      </w:r>
      <w:r>
        <w:rPr/>
        <w:t>merakın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bilim</w:t>
      </w:r>
      <w:r>
        <w:rPr>
          <w:spacing w:val="-1"/>
        </w:rPr>
        <w:t> </w:t>
      </w:r>
      <w:r>
        <w:rPr/>
        <w:t>kültürünün</w:t>
      </w:r>
      <w:r>
        <w:rPr>
          <w:spacing w:val="-1"/>
        </w:rPr>
        <w:t> </w:t>
      </w:r>
      <w:r>
        <w:rPr/>
        <w:t>yaygınlaşmasına</w:t>
      </w:r>
      <w:r>
        <w:rPr>
          <w:spacing w:val="-2"/>
        </w:rPr>
        <w:t> </w:t>
      </w:r>
      <w:r>
        <w:rPr/>
        <w:t>önemli</w:t>
      </w:r>
      <w:r>
        <w:rPr>
          <w:spacing w:val="-1"/>
        </w:rPr>
        <w:t> </w:t>
      </w:r>
      <w:r>
        <w:rPr/>
        <w:t>katkılar sağlamaktır.</w:t>
      </w:r>
      <w:r>
        <w:rPr>
          <w:spacing w:val="1"/>
        </w:rPr>
        <w:t> </w:t>
      </w:r>
      <w:r>
        <w:rPr/>
        <w:t>Bu</w:t>
      </w:r>
      <w:r>
        <w:rPr>
          <w:spacing w:val="-1"/>
        </w:rPr>
        <w:t> </w:t>
      </w:r>
      <w:r>
        <w:rPr/>
        <w:t>kapsamda;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9" w:lineRule="auto" w:before="159" w:after="0"/>
        <w:ind w:left="460" w:right="115" w:hanging="361"/>
        <w:jc w:val="left"/>
        <w:rPr>
          <w:sz w:val="24"/>
        </w:rPr>
      </w:pPr>
      <w:r>
        <w:rPr>
          <w:sz w:val="24"/>
        </w:rPr>
        <w:t>Sharif</w:t>
      </w:r>
      <w:r>
        <w:rPr>
          <w:spacing w:val="28"/>
          <w:sz w:val="24"/>
        </w:rPr>
        <w:t> </w:t>
      </w:r>
      <w:r>
        <w:rPr>
          <w:sz w:val="24"/>
        </w:rPr>
        <w:t>Teknoloji</w:t>
      </w:r>
      <w:r>
        <w:rPr>
          <w:spacing w:val="30"/>
          <w:sz w:val="24"/>
        </w:rPr>
        <w:t> </w:t>
      </w:r>
      <w:r>
        <w:rPr>
          <w:sz w:val="24"/>
        </w:rPr>
        <w:t>Üniversitesi’nden</w:t>
      </w:r>
      <w:r>
        <w:rPr>
          <w:spacing w:val="30"/>
          <w:sz w:val="24"/>
        </w:rPr>
        <w:t> </w:t>
      </w:r>
      <w:r>
        <w:rPr>
          <w:sz w:val="24"/>
        </w:rPr>
        <w:t>(İran)</w:t>
      </w:r>
      <w:r>
        <w:rPr>
          <w:spacing w:val="29"/>
          <w:sz w:val="24"/>
        </w:rPr>
        <w:t> </w:t>
      </w:r>
      <w:r>
        <w:rPr>
          <w:sz w:val="24"/>
        </w:rPr>
        <w:t>Prof.</w:t>
      </w:r>
      <w:r>
        <w:rPr>
          <w:spacing w:val="32"/>
          <w:sz w:val="24"/>
        </w:rPr>
        <w:t> </w:t>
      </w:r>
      <w:r>
        <w:rPr>
          <w:sz w:val="24"/>
        </w:rPr>
        <w:t>Dr.</w:t>
      </w:r>
      <w:r>
        <w:rPr>
          <w:spacing w:val="35"/>
          <w:sz w:val="24"/>
        </w:rPr>
        <w:t> </w:t>
      </w:r>
      <w:r>
        <w:rPr>
          <w:sz w:val="24"/>
        </w:rPr>
        <w:t>Vahid</w:t>
      </w:r>
      <w:r>
        <w:rPr>
          <w:spacing w:val="30"/>
          <w:sz w:val="24"/>
        </w:rPr>
        <w:t> </w:t>
      </w:r>
      <w:r>
        <w:rPr>
          <w:sz w:val="24"/>
        </w:rPr>
        <w:t>Karimipour</w:t>
      </w:r>
      <w:r>
        <w:rPr>
          <w:spacing w:val="29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Kriptografiye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Kısa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Bir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Bakış: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Eski Çağlardan Günümüze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başlıklı bir konuşma yapacaktır.</w:t>
      </w:r>
    </w:p>
    <w:p>
      <w:pPr>
        <w:pStyle w:val="BodyText"/>
        <w:spacing w:line="259" w:lineRule="auto" w:before="161"/>
        <w:ind w:right="116"/>
        <w:jc w:val="both"/>
      </w:pPr>
      <w:r>
        <w:rPr/>
        <w:t>Adı geçen konuşma, 14 Mart 2023 tarihinde, saat 12:10 – 13:00 (GMT +3) arasında </w:t>
      </w:r>
      <w:r>
        <w:rPr>
          <w:b/>
        </w:rPr>
        <w:t>yüz yüze</w:t>
      </w:r>
      <w:r>
        <w:rPr>
          <w:b/>
          <w:spacing w:val="1"/>
        </w:rPr>
        <w:t> </w:t>
      </w:r>
      <w:r>
        <w:rPr/>
        <w:t>gerçekleştirilecek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YouTube</w:t>
      </w:r>
      <w:r>
        <w:rPr>
          <w:spacing w:val="1"/>
        </w:rPr>
        <w:t> </w:t>
      </w:r>
      <w:r>
        <w:rPr/>
        <w:t>üzerinden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https://www.youtube.com/c/tubitaktbae</w:t>
        </w:r>
      </w:hyperlink>
      <w:r>
        <w:rPr>
          <w:color w:val="0000FF"/>
          <w:spacing w:val="1"/>
        </w:rPr>
        <w:t> </w:t>
      </w:r>
      <w:r>
        <w:rPr/>
        <w:t>canlı</w:t>
      </w:r>
      <w:r>
        <w:rPr>
          <w:spacing w:val="1"/>
        </w:rPr>
        <w:t> </w:t>
      </w:r>
      <w:r>
        <w:rPr/>
        <w:t>olarak</w:t>
      </w:r>
      <w:r>
        <w:rPr>
          <w:spacing w:val="-57"/>
        </w:rPr>
        <w:t> </w:t>
      </w:r>
      <w:r>
        <w:rPr/>
        <w:t>yayınlanacaktır.</w:t>
      </w:r>
    </w:p>
    <w:p>
      <w:pPr>
        <w:pStyle w:val="BodyText"/>
        <w:spacing w:line="259" w:lineRule="auto" w:before="159"/>
        <w:ind w:right="781"/>
      </w:pPr>
      <w:r>
        <w:rPr/>
        <w:t>Web Sitesi: </w:t>
      </w:r>
      <w:hyperlink r:id="rId6">
        <w:r>
          <w:rPr>
            <w:color w:val="0000FF"/>
            <w:u w:val="single" w:color="0000FF"/>
          </w:rPr>
          <w:t>https://tbae.tubitak.gov.tr/tr/haber/kriptografiye-kisa-bir-bakis-eski-caglardan-</w:t>
        </w:r>
      </w:hyperlink>
      <w:r>
        <w:rPr>
          <w:color w:val="0000FF"/>
          <w:spacing w:val="-57"/>
        </w:rPr>
        <w:t> </w:t>
      </w:r>
      <w:hyperlink r:id="rId6">
        <w:r>
          <w:rPr>
            <w:color w:val="0000FF"/>
            <w:u w:val="single" w:color="0000FF"/>
          </w:rPr>
          <w:t>gunumuze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9" w:lineRule="auto" w:before="206" w:after="0"/>
        <w:ind w:left="460" w:right="115" w:hanging="361"/>
        <w:jc w:val="left"/>
        <w:rPr>
          <w:sz w:val="24"/>
        </w:rPr>
      </w:pPr>
      <w:r>
        <w:rPr>
          <w:sz w:val="24"/>
        </w:rPr>
        <w:t>Trieste</w:t>
      </w:r>
      <w:r>
        <w:rPr>
          <w:spacing w:val="13"/>
          <w:sz w:val="24"/>
        </w:rPr>
        <w:t> </w:t>
      </w:r>
      <w:r>
        <w:rPr>
          <w:sz w:val="24"/>
        </w:rPr>
        <w:t>Üniversitesi’nden</w:t>
      </w:r>
      <w:r>
        <w:rPr>
          <w:spacing w:val="16"/>
          <w:sz w:val="24"/>
        </w:rPr>
        <w:t> </w:t>
      </w:r>
      <w:r>
        <w:rPr>
          <w:sz w:val="24"/>
        </w:rPr>
        <w:t>(İtalya)</w:t>
      </w:r>
      <w:r>
        <w:rPr>
          <w:spacing w:val="13"/>
          <w:sz w:val="24"/>
        </w:rPr>
        <w:t> </w:t>
      </w:r>
      <w:r>
        <w:rPr>
          <w:sz w:val="24"/>
        </w:rPr>
        <w:t>Prof.</w:t>
      </w:r>
      <w:r>
        <w:rPr>
          <w:spacing w:val="14"/>
          <w:sz w:val="24"/>
        </w:rPr>
        <w:t> </w:t>
      </w:r>
      <w:r>
        <w:rPr>
          <w:sz w:val="24"/>
        </w:rPr>
        <w:t>Dr.</w:t>
      </w:r>
      <w:r>
        <w:rPr>
          <w:spacing w:val="14"/>
          <w:sz w:val="24"/>
        </w:rPr>
        <w:t> </w:t>
      </w:r>
      <w:r>
        <w:rPr>
          <w:sz w:val="24"/>
        </w:rPr>
        <w:t>Angelo</w:t>
      </w:r>
      <w:r>
        <w:rPr>
          <w:spacing w:val="15"/>
          <w:sz w:val="24"/>
        </w:rPr>
        <w:t> </w:t>
      </w:r>
      <w:r>
        <w:rPr>
          <w:sz w:val="24"/>
        </w:rPr>
        <w:t>Bassi</w:t>
      </w:r>
      <w:r>
        <w:rPr>
          <w:spacing w:val="15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Biz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Kuantum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Dünyasında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Yaşıyoruz</w:t>
      </w:r>
      <w:r>
        <w:rPr>
          <w:sz w:val="24"/>
        </w:rPr>
        <w:t>”</w:t>
      </w:r>
      <w:r>
        <w:rPr>
          <w:spacing w:val="-57"/>
          <w:sz w:val="24"/>
        </w:rPr>
        <w:t> </w:t>
      </w:r>
      <w:r>
        <w:rPr>
          <w:sz w:val="24"/>
        </w:rPr>
        <w:t>başlıklı</w:t>
      </w:r>
      <w:r>
        <w:rPr>
          <w:spacing w:val="-1"/>
          <w:sz w:val="24"/>
        </w:rPr>
        <w:t> </w:t>
      </w:r>
      <w:r>
        <w:rPr>
          <w:sz w:val="24"/>
        </w:rPr>
        <w:t>bir konuşma yapacaktır.</w:t>
      </w:r>
    </w:p>
    <w:p>
      <w:pPr>
        <w:pStyle w:val="BodyText"/>
        <w:spacing w:line="259" w:lineRule="auto" w:before="158"/>
        <w:ind w:right="116"/>
        <w:jc w:val="both"/>
      </w:pPr>
      <w:r>
        <w:rPr/>
        <w:t>Adı geçen konuşma, 15 Mart 2023 tarihinde, saat 12:10 – 13:00 (GMT +3) arasında </w:t>
      </w:r>
      <w:r>
        <w:rPr>
          <w:b/>
        </w:rPr>
        <w:t>yüz yüze</w:t>
      </w:r>
      <w:r>
        <w:rPr>
          <w:b/>
          <w:spacing w:val="1"/>
        </w:rPr>
        <w:t> </w:t>
      </w:r>
      <w:r>
        <w:rPr/>
        <w:t>gerçekleştirilecek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YouTube</w:t>
      </w:r>
      <w:r>
        <w:rPr>
          <w:spacing w:val="1"/>
        </w:rPr>
        <w:t> </w:t>
      </w:r>
      <w:r>
        <w:rPr/>
        <w:t>üzerinden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https://www.youtube.com/c/tubitaktbae</w:t>
        </w:r>
      </w:hyperlink>
      <w:r>
        <w:rPr>
          <w:color w:val="0000FF"/>
          <w:spacing w:val="1"/>
        </w:rPr>
        <w:t> </w:t>
      </w:r>
      <w:r>
        <w:rPr/>
        <w:t>canlı</w:t>
      </w:r>
      <w:r>
        <w:rPr>
          <w:spacing w:val="1"/>
        </w:rPr>
        <w:t> </w:t>
      </w:r>
      <w:r>
        <w:rPr/>
        <w:t>olarak</w:t>
      </w:r>
      <w:r>
        <w:rPr>
          <w:spacing w:val="-57"/>
        </w:rPr>
        <w:t> </w:t>
      </w:r>
      <w:r>
        <w:rPr/>
        <w:t>yayınlanacaktır.</w:t>
      </w:r>
    </w:p>
    <w:p>
      <w:pPr>
        <w:pStyle w:val="BodyText"/>
        <w:spacing w:before="159"/>
        <w:jc w:val="both"/>
      </w:pPr>
      <w:r>
        <w:rPr/>
        <w:t>Web</w:t>
      </w:r>
      <w:r>
        <w:rPr>
          <w:spacing w:val="-4"/>
        </w:rPr>
        <w:t> </w:t>
      </w:r>
      <w:r>
        <w:rPr/>
        <w:t>Sitesi:</w:t>
      </w:r>
      <w:r>
        <w:rPr>
          <w:spacing w:val="-2"/>
        </w:rPr>
        <w:t> </w:t>
      </w:r>
      <w:hyperlink r:id="rId7">
        <w:r>
          <w:rPr>
            <w:color w:val="0000FF"/>
            <w:u w:val="single" w:color="0000FF"/>
          </w:rPr>
          <w:t>https://tbae.tubitak.gov.tr/tr/haber/biz-kuantum-dunyasinda-yasiyoruz</w:t>
        </w:r>
      </w:hyperlink>
    </w:p>
    <w:sectPr>
      <w:type w:val="continuous"/>
      <w:pgSz w:w="12240" w:h="15840"/>
      <w:pgMar w:top="1500" w:bottom="280" w:left="9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60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0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56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4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52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48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96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455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460" w:right="115" w:hanging="361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c/tubitaktbae" TargetMode="External"/><Relationship Id="rId6" Type="http://schemas.openxmlformats.org/officeDocument/2006/relationships/hyperlink" Target="https://tbae.tubitak.gov.tr/tr/haber/kriptografiye-kisa-bir-bakis-eski-caglardan-gunumuze" TargetMode="External"/><Relationship Id="rId7" Type="http://schemas.openxmlformats.org/officeDocument/2006/relationships/hyperlink" Target="https://tbae.tubitak.gov.tr/tr/haber/biz-kuantum-dunyasinda-yasiyoruz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 TURHAN</dc:creator>
  <dcterms:created xsi:type="dcterms:W3CDTF">2023-03-07T09:29:45Z</dcterms:created>
  <dcterms:modified xsi:type="dcterms:W3CDTF">2023-03-07T09:29:45Z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