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0C74" w14:textId="528759D8" w:rsidR="007A34E0" w:rsidRDefault="00C224D8">
      <w:hyperlink r:id="rId4" w:history="1">
        <w:r w:rsidRPr="00792A47">
          <w:rPr>
            <w:rStyle w:val="Kpr"/>
          </w:rPr>
          <w:t>https://ahsap2237.kastamonu.edu.tr/</w:t>
        </w:r>
      </w:hyperlink>
    </w:p>
    <w:p w14:paraId="2773C5DB" w14:textId="77777777" w:rsidR="00C224D8" w:rsidRDefault="00C224D8"/>
    <w:sectPr w:rsidR="00C22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92"/>
    <w:rsid w:val="003A6892"/>
    <w:rsid w:val="007A34E0"/>
    <w:rsid w:val="00C2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B347"/>
  <w15:chartTrackingRefBased/>
  <w15:docId w15:val="{57794793-CDBE-4EB5-B99E-42C9A623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224D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22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hsap2237.kastamonu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2023-10-10T07:37:00Z</dcterms:created>
  <dcterms:modified xsi:type="dcterms:W3CDTF">2023-10-10T07:39:00Z</dcterms:modified>
</cp:coreProperties>
</file>